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24" w:rsidRPr="00914124" w:rsidRDefault="00914124" w:rsidP="00914124">
      <w:pPr>
        <w:jc w:val="center"/>
        <w:rPr>
          <w:b/>
        </w:rPr>
      </w:pPr>
      <w:r w:rsidRPr="00914124">
        <w:rPr>
          <w:b/>
        </w:rPr>
        <w:t>PROFESSORES</w:t>
      </w:r>
    </w:p>
    <w:p w:rsidR="00914124" w:rsidRPr="00914124" w:rsidRDefault="00914124" w:rsidP="00914124">
      <w:pPr>
        <w:jc w:val="center"/>
        <w:rPr>
          <w:b/>
        </w:rPr>
      </w:pPr>
      <w:r w:rsidRPr="00914124">
        <w:rPr>
          <w:b/>
        </w:rPr>
        <w:t xml:space="preserve">(Nome, Titulação, Histórico e Currículo </w:t>
      </w:r>
      <w:proofErr w:type="gramStart"/>
      <w:r w:rsidRPr="00914124">
        <w:rPr>
          <w:b/>
        </w:rPr>
        <w:t>Lattes</w:t>
      </w:r>
      <w:proofErr w:type="gramEnd"/>
    </w:p>
    <w:tbl>
      <w:tblPr>
        <w:tblStyle w:val="SombreamentoClaro"/>
        <w:tblW w:w="9567" w:type="dxa"/>
        <w:jc w:val="center"/>
        <w:tblLook w:val="04A0" w:firstRow="1" w:lastRow="0" w:firstColumn="1" w:lastColumn="0" w:noHBand="0" w:noVBand="1"/>
      </w:tblPr>
      <w:tblGrid>
        <w:gridCol w:w="9567"/>
      </w:tblGrid>
      <w:tr w:rsidR="00313F78" w:rsidRPr="00D06DEE" w:rsidTr="001B730F">
        <w:trPr>
          <w:cnfStyle w:val="100000000000" w:firstRow="1" w:lastRow="0" w:firstColumn="0" w:lastColumn="0" w:oddVBand="0" w:evenVBand="0" w:oddHBand="0"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0961A5"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color w:val="auto"/>
                <w:spacing w:val="-2"/>
                <w:lang w:eastAsia="pt-BR"/>
              </w:rPr>
              <w:t xml:space="preserve">Alexandre de Melo </w:t>
            </w:r>
            <w:proofErr w:type="spellStart"/>
            <w:r w:rsidRPr="00115166">
              <w:rPr>
                <w:rFonts w:eastAsia="Times New Roman" w:cstheme="minorHAnsi"/>
                <w:color w:val="auto"/>
                <w:spacing w:val="-2"/>
                <w:lang w:eastAsia="pt-BR"/>
              </w:rPr>
              <w:t>Abicht</w:t>
            </w:r>
            <w:proofErr w:type="spellEnd"/>
            <w:r w:rsidRPr="00115166">
              <w:rPr>
                <w:rFonts w:eastAsia="Times New Roman" w:cstheme="minorHAnsi"/>
                <w:color w:val="auto"/>
                <w:spacing w:val="-2"/>
                <w:lang w:eastAsia="pt-BR"/>
              </w:rPr>
              <w:t xml:space="preserve"> (Mestre)</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Professor do Curso de Administração da Faculdade Nossa Senhora dos Anjos - FACENSA-CNEC e Faculdade Dom Bosco de Porto Alegre, nas áreas do Marketing, Marketing Digital, Gestão de Projetos, Gestão da Qualidade, Gestão de Processos e Tecnologia de Informação aplicada a Administração. É consultor empresarial do Projeto de Extensão Produtiva e Inovação da AGDI-RS/UNISC. Possui Mestrado em Agronegócios pela Universidade Federal do Rio Grande do Sul - UFRGS e Graduação em Administração de Empresas pela Universidade Luterana do Brasil - Campus Santa Maria ULBRA-SM. É integrante do NESPRO Núcleo de Estudos em Sistemas de Produção de Bovinos de Corte e Cadeia Produtiva da UFRGS.</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http://lattes.cnpq.br/9022357262743202</w:t>
            </w:r>
          </w:p>
        </w:tc>
      </w:tr>
      <w:tr w:rsidR="00313F78" w:rsidRPr="00D06DEE" w:rsidTr="00893AC6">
        <w:trPr>
          <w:cnfStyle w:val="000000100000" w:firstRow="0" w:lastRow="0" w:firstColumn="0" w:lastColumn="0" w:oddVBand="0" w:evenVBand="0" w:oddHBand="1" w:evenHBand="0" w:firstRowFirstColumn="0" w:firstRowLastColumn="0" w:lastRowFirstColumn="0" w:lastRowLastColumn="0"/>
          <w:trHeight w:val="216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t>Carlos Fernando Jung</w:t>
            </w:r>
            <w:r w:rsidRPr="00115166">
              <w:rPr>
                <w:rFonts w:eastAsia="Times New Roman" w:cstheme="minorHAnsi"/>
                <w:color w:val="auto"/>
                <w:spacing w:val="-2"/>
                <w:lang w:eastAsia="pt-BR"/>
              </w:rPr>
              <w:t xml:space="preserve"> (Doutor)</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 xml:space="preserve">Doutor em Engenharia de Produção (Área de concentração: Sistemas da Qualidade) pela Universidade Federal do Rio Grande do Sul - UFRGS, Mestre em Engenharia de Produção (Área de concentração: Projeto de Produto) pela Universidade Federal de Santa Maria - UFSM. É Coordenador e Professor do Curso de Engenharia de Produção desde 2000, Coordenador e Professor do Curso Superior de Tecnologia em Gestão da Qualidade desde 2010 e Professor do Curso de Sistemas de Informação desde 2001 das Faculdades Integradas de Taquara </w:t>
            </w:r>
            <w:r w:rsidR="00115166" w:rsidRPr="00115166">
              <w:rPr>
                <w:rFonts w:eastAsia="Times New Roman" w:cstheme="minorHAnsi"/>
                <w:b w:val="0"/>
                <w:color w:val="auto"/>
                <w:spacing w:val="-2"/>
                <w:lang w:eastAsia="pt-BR"/>
              </w:rPr>
              <w:t>(Faccat)</w:t>
            </w:r>
            <w:r w:rsidRPr="00115166">
              <w:rPr>
                <w:rFonts w:eastAsia="Times New Roman" w:cstheme="minorHAnsi"/>
                <w:b w:val="0"/>
                <w:color w:val="auto"/>
                <w:spacing w:val="-2"/>
                <w:lang w:eastAsia="pt-BR"/>
              </w:rPr>
              <w:t xml:space="preserve">. Tem experiência de 20 anos (1980-2000) na área de pesquisa e desenvolvimento (P&amp;D) e produção industrial de equipamentos eletrônicos. Desde 2001 também é Coordenador e Pesquisador do </w:t>
            </w:r>
            <w:r w:rsidR="00914124" w:rsidRPr="00115166">
              <w:rPr>
                <w:rFonts w:eastAsia="Times New Roman" w:cstheme="minorHAnsi"/>
                <w:b w:val="0"/>
                <w:color w:val="auto"/>
                <w:spacing w:val="-2"/>
                <w:lang w:eastAsia="pt-BR"/>
              </w:rPr>
              <w:t>Polo</w:t>
            </w:r>
            <w:r w:rsidRPr="00115166">
              <w:rPr>
                <w:rFonts w:eastAsia="Times New Roman" w:cstheme="minorHAnsi"/>
                <w:b w:val="0"/>
                <w:color w:val="auto"/>
                <w:spacing w:val="-2"/>
                <w:lang w:eastAsia="pt-BR"/>
              </w:rPr>
              <w:t xml:space="preserve"> de Inovação Tecnológica do Paranhana/Encosta de Serra pertencente ao Programa de </w:t>
            </w:r>
            <w:r w:rsidR="00914124" w:rsidRPr="00115166">
              <w:rPr>
                <w:rFonts w:eastAsia="Times New Roman" w:cstheme="minorHAnsi"/>
                <w:b w:val="0"/>
                <w:color w:val="auto"/>
                <w:spacing w:val="-2"/>
                <w:lang w:eastAsia="pt-BR"/>
              </w:rPr>
              <w:t>Polos</w:t>
            </w:r>
            <w:r w:rsidRPr="00115166">
              <w:rPr>
                <w:rFonts w:eastAsia="Times New Roman" w:cstheme="minorHAnsi"/>
                <w:b w:val="0"/>
                <w:color w:val="auto"/>
                <w:spacing w:val="-2"/>
                <w:lang w:eastAsia="pt-BR"/>
              </w:rPr>
              <w:t xml:space="preserve"> Tecnológicos da Secretaria da Ciência, Inovação e Desenvolvimento Tecnológico do RS.</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http://lattes.cnpq.br/9620345505433832</w:t>
            </w:r>
          </w:p>
        </w:tc>
      </w:tr>
      <w:tr w:rsidR="00313F78" w:rsidRPr="00D06DEE" w:rsidTr="00F32E1F">
        <w:trPr>
          <w:trHeight w:val="216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tcPr>
          <w:p w:rsidR="00313F78" w:rsidRPr="00115166" w:rsidRDefault="00313F78" w:rsidP="00115166">
            <w:pPr>
              <w:spacing w:before="60" w:after="60" w:line="240" w:lineRule="auto"/>
              <w:jc w:val="both"/>
              <w:rPr>
                <w:rFonts w:eastAsia="Times New Roman" w:cstheme="minorHAnsi"/>
                <w:b w:val="0"/>
                <w:bCs w:val="0"/>
                <w:spacing w:val="-2"/>
                <w:lang w:eastAsia="pt-BR"/>
              </w:rPr>
            </w:pPr>
            <w:r w:rsidRPr="00115166">
              <w:rPr>
                <w:rFonts w:eastAsia="Times New Roman" w:cstheme="minorHAnsi"/>
                <w:spacing w:val="-2"/>
                <w:lang w:eastAsia="pt-BR"/>
              </w:rPr>
              <w:t xml:space="preserve">Carolina </w:t>
            </w:r>
            <w:proofErr w:type="spellStart"/>
            <w:r w:rsidRPr="00115166">
              <w:rPr>
                <w:rFonts w:eastAsia="Times New Roman" w:cstheme="minorHAnsi"/>
                <w:spacing w:val="-2"/>
                <w:lang w:eastAsia="pt-BR"/>
              </w:rPr>
              <w:t>Rispoli</w:t>
            </w:r>
            <w:proofErr w:type="spellEnd"/>
            <w:r w:rsidRPr="00115166">
              <w:rPr>
                <w:rFonts w:eastAsia="Times New Roman" w:cstheme="minorHAnsi"/>
                <w:spacing w:val="-2"/>
                <w:lang w:eastAsia="pt-BR"/>
              </w:rPr>
              <w:t xml:space="preserve"> Leal</w:t>
            </w:r>
            <w:r w:rsidRPr="00115166">
              <w:rPr>
                <w:rFonts w:eastAsia="Times New Roman" w:cstheme="minorHAnsi"/>
                <w:spacing w:val="-2"/>
                <w:lang w:eastAsia="pt-BR"/>
              </w:rPr>
              <w:t xml:space="preserve"> </w:t>
            </w:r>
            <w:r w:rsidRPr="00115166">
              <w:rPr>
                <w:rFonts w:eastAsia="Times New Roman" w:cstheme="minorHAnsi"/>
                <w:color w:val="auto"/>
                <w:spacing w:val="-2"/>
                <w:lang w:eastAsia="pt-BR"/>
              </w:rPr>
              <w:t>(Mestre)</w:t>
            </w:r>
          </w:p>
          <w:p w:rsidR="00313F78" w:rsidRPr="00115166" w:rsidRDefault="00313F78" w:rsidP="00115166">
            <w:pPr>
              <w:spacing w:before="60" w:after="60" w:line="240" w:lineRule="auto"/>
              <w:jc w:val="both"/>
              <w:rPr>
                <w:rFonts w:eastAsia="Times New Roman" w:cstheme="minorHAnsi"/>
                <w:b w:val="0"/>
                <w:spacing w:val="-2"/>
                <w:lang w:eastAsia="pt-BR"/>
              </w:rPr>
            </w:pPr>
            <w:r w:rsidRPr="00115166">
              <w:rPr>
                <w:rFonts w:eastAsia="Times New Roman" w:cstheme="minorHAnsi"/>
                <w:b w:val="0"/>
                <w:spacing w:val="-2"/>
                <w:lang w:eastAsia="pt-BR"/>
              </w:rPr>
              <w:t xml:space="preserve">Doutoranda em Ciências Sociais pela PUC-RS, com área de investigação na sociologia, antropologia econômica e do consumo. Concluiu em junho de </w:t>
            </w:r>
            <w:proofErr w:type="gramStart"/>
            <w:r w:rsidRPr="00115166">
              <w:rPr>
                <w:rFonts w:eastAsia="Times New Roman" w:cstheme="minorHAnsi"/>
                <w:b w:val="0"/>
                <w:spacing w:val="-2"/>
                <w:lang w:eastAsia="pt-BR"/>
              </w:rPr>
              <w:t>2013 modalidade</w:t>
            </w:r>
            <w:proofErr w:type="gramEnd"/>
            <w:r w:rsidRPr="00115166">
              <w:rPr>
                <w:rFonts w:eastAsia="Times New Roman" w:cstheme="minorHAnsi"/>
                <w:b w:val="0"/>
                <w:spacing w:val="-2"/>
                <w:lang w:eastAsia="pt-BR"/>
              </w:rPr>
              <w:t xml:space="preserve"> de estágio de doutorado-sanduíche por um período de oito meses, no </w:t>
            </w:r>
            <w:r w:rsidRPr="00115166">
              <w:rPr>
                <w:rFonts w:eastAsia="Times New Roman" w:cstheme="minorHAnsi"/>
                <w:b w:val="0"/>
                <w:i/>
                <w:spacing w:val="-2"/>
                <w:lang w:eastAsia="pt-BR"/>
              </w:rPr>
              <w:t xml:space="preserve">Centro de </w:t>
            </w:r>
            <w:proofErr w:type="spellStart"/>
            <w:r w:rsidRPr="00115166">
              <w:rPr>
                <w:rFonts w:eastAsia="Times New Roman" w:cstheme="minorHAnsi"/>
                <w:b w:val="0"/>
                <w:i/>
                <w:spacing w:val="-2"/>
                <w:lang w:eastAsia="pt-BR"/>
              </w:rPr>
              <w:t>Investigaciones</w:t>
            </w:r>
            <w:proofErr w:type="spellEnd"/>
            <w:r w:rsidRPr="00115166">
              <w:rPr>
                <w:rFonts w:eastAsia="Times New Roman" w:cstheme="minorHAnsi"/>
                <w:b w:val="0"/>
                <w:i/>
                <w:spacing w:val="-2"/>
                <w:lang w:eastAsia="pt-BR"/>
              </w:rPr>
              <w:t xml:space="preserve"> y Estudos </w:t>
            </w:r>
            <w:proofErr w:type="spellStart"/>
            <w:r w:rsidRPr="00115166">
              <w:rPr>
                <w:rFonts w:eastAsia="Times New Roman" w:cstheme="minorHAnsi"/>
                <w:b w:val="0"/>
                <w:i/>
                <w:spacing w:val="-2"/>
                <w:lang w:eastAsia="pt-BR"/>
              </w:rPr>
              <w:t>en</w:t>
            </w:r>
            <w:proofErr w:type="spellEnd"/>
            <w:r w:rsidRPr="00115166">
              <w:rPr>
                <w:rFonts w:eastAsia="Times New Roman" w:cstheme="minorHAnsi"/>
                <w:b w:val="0"/>
                <w:i/>
                <w:spacing w:val="-2"/>
                <w:lang w:eastAsia="pt-BR"/>
              </w:rPr>
              <w:t xml:space="preserve"> Antropologia Social</w:t>
            </w:r>
            <w:r w:rsidRPr="00115166">
              <w:rPr>
                <w:rFonts w:eastAsia="Times New Roman" w:cstheme="minorHAnsi"/>
                <w:b w:val="0"/>
                <w:spacing w:val="-2"/>
                <w:lang w:eastAsia="pt-BR"/>
              </w:rPr>
              <w:t xml:space="preserve"> (CIESAS/</w:t>
            </w:r>
            <w:proofErr w:type="spellStart"/>
            <w:r w:rsidRPr="00115166">
              <w:rPr>
                <w:rFonts w:eastAsia="Times New Roman" w:cstheme="minorHAnsi"/>
                <w:b w:val="0"/>
                <w:spacing w:val="-2"/>
                <w:lang w:eastAsia="pt-BR"/>
              </w:rPr>
              <w:t>Occidente</w:t>
            </w:r>
            <w:proofErr w:type="spellEnd"/>
            <w:r w:rsidRPr="00115166">
              <w:rPr>
                <w:rFonts w:eastAsia="Times New Roman" w:cstheme="minorHAnsi"/>
                <w:b w:val="0"/>
                <w:spacing w:val="-2"/>
                <w:lang w:eastAsia="pt-BR"/>
              </w:rPr>
              <w:t>), México. É jornalista, com mais de dez anos de atuação em comunicação e marketing de serviços. Possui Mestrado em Comunicação Social pela PUC-RS.</w:t>
            </w:r>
          </w:p>
          <w:p w:rsidR="00313F78" w:rsidRPr="00115166" w:rsidRDefault="00313F78" w:rsidP="00115166">
            <w:pPr>
              <w:spacing w:before="60" w:after="60" w:line="240" w:lineRule="auto"/>
              <w:jc w:val="both"/>
              <w:rPr>
                <w:rFonts w:eastAsia="Times New Roman" w:cstheme="minorHAnsi"/>
                <w:spacing w:val="-2"/>
                <w:lang w:eastAsia="pt-BR"/>
              </w:rPr>
            </w:pPr>
            <w:r w:rsidRPr="00115166">
              <w:rPr>
                <w:rFonts w:eastAsia="Times New Roman" w:cstheme="minorHAnsi"/>
                <w:b w:val="0"/>
                <w:spacing w:val="-2"/>
                <w:lang w:eastAsia="pt-BR"/>
              </w:rPr>
              <w:t>http://lattes.cnpq.br/3464861141566153</w:t>
            </w:r>
          </w:p>
        </w:tc>
      </w:tr>
      <w:tr w:rsidR="00313F78" w:rsidRPr="00D06DEE" w:rsidTr="00857AE9">
        <w:trPr>
          <w:cnfStyle w:val="000000100000" w:firstRow="0" w:lastRow="0" w:firstColumn="0" w:lastColumn="0" w:oddVBand="0" w:evenVBand="0" w:oddHBand="1" w:evenHBand="0" w:firstRowFirstColumn="0" w:firstRowLastColumn="0" w:lastRowFirstColumn="0" w:lastRowLastColumn="0"/>
          <w:trHeight w:val="126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t xml:space="preserve">Eduardo de Oliveira </w:t>
            </w:r>
            <w:proofErr w:type="spellStart"/>
            <w:r w:rsidRPr="00115166">
              <w:rPr>
                <w:rFonts w:eastAsia="Times New Roman" w:cstheme="minorHAnsi"/>
                <w:color w:val="auto"/>
                <w:spacing w:val="-2"/>
                <w:lang w:eastAsia="pt-BR"/>
              </w:rPr>
              <w:t>Wilk</w:t>
            </w:r>
            <w:proofErr w:type="spellEnd"/>
            <w:r w:rsidRPr="00115166">
              <w:rPr>
                <w:rFonts w:eastAsia="Times New Roman" w:cstheme="minorHAnsi"/>
                <w:color w:val="auto"/>
                <w:spacing w:val="-2"/>
                <w:lang w:eastAsia="pt-BR"/>
              </w:rPr>
              <w:t xml:space="preserve"> (Doutor)</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 xml:space="preserve">Possui graduação em engenharia mecânica pela Pontifícia Universidade Católica do Rio Grande do Sul (1991), mestrado em Administração pela Universidade Federal do Rio Grande do Sul (1995) e doutorado em Agronegócios pela Universidade Federal do Rio Grande do Sul (2006). Atualmente é </w:t>
            </w:r>
            <w:proofErr w:type="spellStart"/>
            <w:r w:rsidRPr="00115166">
              <w:rPr>
                <w:rFonts w:eastAsia="Times New Roman" w:cstheme="minorHAnsi"/>
                <w:b w:val="0"/>
                <w:color w:val="auto"/>
                <w:spacing w:val="-2"/>
                <w:lang w:eastAsia="pt-BR"/>
              </w:rPr>
              <w:t>Pós</w:t>
            </w:r>
            <w:r w:rsidR="00C90FBF" w:rsidRPr="00115166">
              <w:rPr>
                <w:rFonts w:eastAsia="Times New Roman" w:cstheme="minorHAnsi"/>
                <w:b w:val="0"/>
                <w:color w:val="auto"/>
                <w:spacing w:val="-2"/>
                <w:lang w:eastAsia="pt-BR"/>
              </w:rPr>
              <w:t>-</w:t>
            </w:r>
            <w:r w:rsidRPr="00115166">
              <w:rPr>
                <w:rFonts w:eastAsia="Times New Roman" w:cstheme="minorHAnsi"/>
                <w:b w:val="0"/>
                <w:color w:val="auto"/>
                <w:spacing w:val="-2"/>
                <w:lang w:eastAsia="pt-BR"/>
              </w:rPr>
              <w:t>Doutorando</w:t>
            </w:r>
            <w:proofErr w:type="spellEnd"/>
            <w:r w:rsidRPr="00115166">
              <w:rPr>
                <w:rFonts w:eastAsia="Times New Roman" w:cstheme="minorHAnsi"/>
                <w:b w:val="0"/>
                <w:color w:val="auto"/>
                <w:spacing w:val="-2"/>
                <w:lang w:eastAsia="pt-BR"/>
              </w:rPr>
              <w:t xml:space="preserve"> em Administração na UNISINOS. Tem experiência na área de Administração, com ênfase em Administração de Empresas. Atuando principalmente nos seguintes temas: estratégia competitiva, Análise da Indústria e Clusters.</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http://lattes.cnpq.br/2868497154031385</w:t>
            </w:r>
          </w:p>
        </w:tc>
      </w:tr>
      <w:tr w:rsidR="00313F78" w:rsidRPr="00D06DEE" w:rsidTr="001C54D8">
        <w:trPr>
          <w:trHeight w:val="90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t>João Carlos Bugs</w:t>
            </w:r>
            <w:r w:rsidRPr="00115166">
              <w:rPr>
                <w:rFonts w:eastAsia="Times New Roman" w:cstheme="minorHAnsi"/>
                <w:color w:val="auto"/>
                <w:spacing w:val="-2"/>
                <w:lang w:eastAsia="pt-BR"/>
              </w:rPr>
              <w:t xml:space="preserve"> </w:t>
            </w:r>
            <w:r w:rsidRPr="00115166">
              <w:rPr>
                <w:rFonts w:eastAsia="Times New Roman" w:cstheme="minorHAnsi"/>
                <w:color w:val="auto"/>
                <w:spacing w:val="-2"/>
                <w:lang w:eastAsia="pt-BR"/>
              </w:rPr>
              <w:t>(Mestre)</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Doutorando em Desenvolvimento Regional pela Universidade Regional de Santa Cruz do Sul- UNISC, Mestre em Desenvolvimento Regional pela Universidade de Santa Cruz do Sul - UNISC, com Pós-Graduação em Administração Empresarial pela Universidade de Santa Cruz do Sul, Pós-Graduação em Finanças pela Universidade de Santa Cruz do Sul, Graduação em Administração de Empresas pela Universidade de Santa Cruz do Sul e Graduação em Ciências Contábeis pela Universidade de Santa Cruz do Sul. Atualmente é Professor da Universidade de Santa Cruz do Sul - UNISC na área de Administração e Professor da Fundação Educacional Encosta Inferior do Nordeste</w:t>
            </w:r>
            <w:r w:rsidR="00115166" w:rsidRPr="00115166">
              <w:rPr>
                <w:rFonts w:eastAsia="Times New Roman" w:cstheme="minorHAnsi"/>
                <w:b w:val="0"/>
                <w:color w:val="auto"/>
                <w:spacing w:val="-2"/>
                <w:lang w:eastAsia="pt-BR"/>
              </w:rPr>
              <w:t xml:space="preserve"> </w:t>
            </w:r>
            <w:r w:rsidRPr="00115166">
              <w:rPr>
                <w:rFonts w:eastAsia="Times New Roman" w:cstheme="minorHAnsi"/>
                <w:b w:val="0"/>
                <w:color w:val="auto"/>
                <w:spacing w:val="-2"/>
                <w:lang w:eastAsia="pt-BR"/>
              </w:rPr>
              <w:t xml:space="preserve">- Faculdades Integradas de Taquara </w:t>
            </w:r>
            <w:r w:rsidR="00115166" w:rsidRPr="00115166">
              <w:rPr>
                <w:rFonts w:eastAsia="Times New Roman" w:cstheme="minorHAnsi"/>
                <w:b w:val="0"/>
                <w:color w:val="auto"/>
                <w:spacing w:val="-2"/>
                <w:lang w:eastAsia="pt-BR"/>
              </w:rPr>
              <w:t xml:space="preserve">(Faccat) </w:t>
            </w:r>
            <w:r w:rsidRPr="00115166">
              <w:rPr>
                <w:rFonts w:eastAsia="Times New Roman" w:cstheme="minorHAnsi"/>
                <w:b w:val="0"/>
                <w:color w:val="auto"/>
                <w:spacing w:val="-2"/>
                <w:lang w:eastAsia="pt-BR"/>
              </w:rPr>
              <w:t xml:space="preserve">na área de Administração. Tem experiência em Administração de Empresas, atuando nas áreas de planejamento estratégico, pesquisa operacional, administração de recursos materiais e patrimoniais, </w:t>
            </w:r>
            <w:r w:rsidRPr="00115166">
              <w:rPr>
                <w:rFonts w:eastAsia="Times New Roman" w:cstheme="minorHAnsi"/>
                <w:b w:val="0"/>
                <w:color w:val="auto"/>
                <w:spacing w:val="-2"/>
                <w:lang w:eastAsia="pt-BR"/>
              </w:rPr>
              <w:lastRenderedPageBreak/>
              <w:t xml:space="preserve">finanças, sistemas de informações, </w:t>
            </w:r>
            <w:proofErr w:type="spellStart"/>
            <w:r w:rsidRPr="00115166">
              <w:rPr>
                <w:rFonts w:eastAsia="Times New Roman" w:cstheme="minorHAnsi"/>
                <w:b w:val="0"/>
                <w:i/>
                <w:color w:val="auto"/>
                <w:spacing w:val="-2"/>
                <w:lang w:eastAsia="pt-BR"/>
              </w:rPr>
              <w:t>bussines</w:t>
            </w:r>
            <w:proofErr w:type="spellEnd"/>
            <w:r w:rsidRPr="00115166">
              <w:rPr>
                <w:rFonts w:eastAsia="Times New Roman" w:cstheme="minorHAnsi"/>
                <w:b w:val="0"/>
                <w:color w:val="auto"/>
                <w:spacing w:val="-2"/>
                <w:lang w:eastAsia="pt-BR"/>
              </w:rPr>
              <w:t xml:space="preserve"> game e gestão participativa para resultados.</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http://lattes.cnpq.br/6014756627005342</w:t>
            </w:r>
          </w:p>
        </w:tc>
      </w:tr>
      <w:tr w:rsidR="00313F78" w:rsidRPr="00D06DEE" w:rsidTr="00B1555F">
        <w:trPr>
          <w:cnfStyle w:val="000000100000" w:firstRow="0" w:lastRow="0" w:firstColumn="0" w:lastColumn="0" w:oddVBand="0" w:evenVBand="0" w:oddHBand="1" w:evenHBand="0" w:firstRowFirstColumn="0" w:firstRowLastColumn="0" w:lastRowFirstColumn="0" w:lastRowLastColumn="0"/>
          <w:trHeight w:val="1413"/>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lastRenderedPageBreak/>
              <w:t>Laércio Rogério Friedrich</w:t>
            </w:r>
            <w:r w:rsidRPr="00115166">
              <w:rPr>
                <w:rFonts w:eastAsia="Times New Roman" w:cstheme="minorHAnsi"/>
                <w:color w:val="auto"/>
                <w:spacing w:val="-2"/>
                <w:lang w:eastAsia="pt-BR"/>
              </w:rPr>
              <w:t xml:space="preserve"> </w:t>
            </w:r>
            <w:r w:rsidRPr="00115166">
              <w:rPr>
                <w:rFonts w:eastAsia="Times New Roman" w:cstheme="minorHAnsi"/>
                <w:color w:val="auto"/>
                <w:spacing w:val="-2"/>
                <w:lang w:eastAsia="pt-BR"/>
              </w:rPr>
              <w:t>(Mestre)</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Possui Graduação em Ciências Contábeis (2007). Pós</w:t>
            </w:r>
            <w:r w:rsidR="00C90FBF" w:rsidRPr="00115166">
              <w:rPr>
                <w:rFonts w:eastAsia="Times New Roman" w:cstheme="minorHAnsi"/>
                <w:b w:val="0"/>
                <w:color w:val="auto"/>
                <w:spacing w:val="-2"/>
                <w:lang w:eastAsia="pt-BR"/>
              </w:rPr>
              <w:t>-</w:t>
            </w:r>
            <w:r w:rsidRPr="00115166">
              <w:rPr>
                <w:rFonts w:eastAsia="Times New Roman" w:cstheme="minorHAnsi"/>
                <w:b w:val="0"/>
                <w:color w:val="auto"/>
                <w:spacing w:val="-2"/>
                <w:lang w:eastAsia="pt-BR"/>
              </w:rPr>
              <w:t>Graduação em Gestão Estratégica de Custos (2009) e Mestrado em Administração (2013) ambos pela UNISC. Atualmente é Coordenador do Curso de Ciências Contábeis da Universidade de Santa Cruz do Sul e Doutorando em Engenharia de Produção e Sistema pela UNISINOS. Tem experiência nas áreas Tributária e de Gestão, com atuação em empresas de médio e grande porte.</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http://lattes.cnpq.br/1265335051786804</w:t>
            </w:r>
          </w:p>
        </w:tc>
      </w:tr>
      <w:tr w:rsidR="00313F78" w:rsidRPr="00D06DEE" w:rsidTr="0051284E">
        <w:trPr>
          <w:trHeight w:val="180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t xml:space="preserve">Marcos Paulo </w:t>
            </w:r>
            <w:proofErr w:type="spellStart"/>
            <w:r w:rsidRPr="00115166">
              <w:rPr>
                <w:rFonts w:eastAsia="Times New Roman" w:cstheme="minorHAnsi"/>
                <w:color w:val="auto"/>
                <w:spacing w:val="-2"/>
                <w:lang w:eastAsia="pt-BR"/>
              </w:rPr>
              <w:t>Dhein</w:t>
            </w:r>
            <w:proofErr w:type="spellEnd"/>
            <w:r w:rsidRPr="00115166">
              <w:rPr>
                <w:rFonts w:eastAsia="Times New Roman" w:cstheme="minorHAnsi"/>
                <w:color w:val="auto"/>
                <w:spacing w:val="-2"/>
                <w:lang w:eastAsia="pt-BR"/>
              </w:rPr>
              <w:t xml:space="preserve"> </w:t>
            </w:r>
            <w:proofErr w:type="spellStart"/>
            <w:r w:rsidRPr="00115166">
              <w:rPr>
                <w:rFonts w:eastAsia="Times New Roman" w:cstheme="minorHAnsi"/>
                <w:color w:val="auto"/>
                <w:spacing w:val="-2"/>
                <w:lang w:eastAsia="pt-BR"/>
              </w:rPr>
              <w:t>Griebeler</w:t>
            </w:r>
            <w:proofErr w:type="spellEnd"/>
            <w:r w:rsidRPr="00115166">
              <w:rPr>
                <w:rFonts w:eastAsia="Times New Roman" w:cstheme="minorHAnsi"/>
                <w:color w:val="auto"/>
                <w:spacing w:val="-2"/>
                <w:lang w:eastAsia="pt-BR"/>
              </w:rPr>
              <w:t xml:space="preserve"> (Doutor)</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Formado em Administração de Em</w:t>
            </w:r>
            <w:r w:rsidR="00C90FBF" w:rsidRPr="00115166">
              <w:rPr>
                <w:rFonts w:eastAsia="Times New Roman" w:cstheme="minorHAnsi"/>
                <w:b w:val="0"/>
                <w:color w:val="auto"/>
                <w:spacing w:val="-2"/>
                <w:lang w:eastAsia="pt-BR"/>
              </w:rPr>
              <w:t>presas - Serviços (2004) e Pós-Graduação (E</w:t>
            </w:r>
            <w:r w:rsidRPr="00115166">
              <w:rPr>
                <w:rFonts w:eastAsia="Times New Roman" w:cstheme="minorHAnsi"/>
                <w:b w:val="0"/>
                <w:color w:val="auto"/>
                <w:spacing w:val="-2"/>
                <w:lang w:eastAsia="pt-BR"/>
              </w:rPr>
              <w:t>specialização) em Pedagogia Empresarial (2006), ambos pelo Centro Universitário La Salle</w:t>
            </w:r>
            <w:r w:rsidR="00C90FBF" w:rsidRPr="00115166">
              <w:rPr>
                <w:rFonts w:eastAsia="Times New Roman" w:cstheme="minorHAnsi"/>
                <w:b w:val="0"/>
                <w:color w:val="auto"/>
                <w:spacing w:val="-2"/>
                <w:lang w:eastAsia="pt-BR"/>
              </w:rPr>
              <w:t xml:space="preserve"> </w:t>
            </w:r>
            <w:r w:rsidRPr="00115166">
              <w:rPr>
                <w:rFonts w:eastAsia="Times New Roman" w:cstheme="minorHAnsi"/>
                <w:b w:val="0"/>
                <w:color w:val="auto"/>
                <w:spacing w:val="-2"/>
                <w:lang w:eastAsia="pt-BR"/>
              </w:rPr>
              <w:t>- Canoas</w:t>
            </w:r>
            <w:r w:rsidR="00C90FBF" w:rsidRPr="00115166">
              <w:rPr>
                <w:rFonts w:eastAsia="Times New Roman" w:cstheme="minorHAnsi"/>
                <w:b w:val="0"/>
                <w:color w:val="auto"/>
                <w:spacing w:val="-2"/>
                <w:lang w:eastAsia="pt-BR"/>
              </w:rPr>
              <w:t xml:space="preserve"> </w:t>
            </w:r>
            <w:r w:rsidRPr="00115166">
              <w:rPr>
                <w:rFonts w:eastAsia="Times New Roman" w:cstheme="minorHAnsi"/>
                <w:b w:val="0"/>
                <w:color w:val="auto"/>
                <w:spacing w:val="-2"/>
                <w:lang w:eastAsia="pt-BR"/>
              </w:rPr>
              <w:t>-</w:t>
            </w:r>
            <w:r w:rsidR="00C90FBF" w:rsidRPr="00115166">
              <w:rPr>
                <w:rFonts w:eastAsia="Times New Roman" w:cstheme="minorHAnsi"/>
                <w:b w:val="0"/>
                <w:color w:val="auto"/>
                <w:spacing w:val="-2"/>
                <w:lang w:eastAsia="pt-BR"/>
              </w:rPr>
              <w:t xml:space="preserve"> </w:t>
            </w:r>
            <w:r w:rsidRPr="00115166">
              <w:rPr>
                <w:rFonts w:eastAsia="Times New Roman" w:cstheme="minorHAnsi"/>
                <w:b w:val="0"/>
                <w:color w:val="auto"/>
                <w:spacing w:val="-2"/>
                <w:lang w:eastAsia="pt-BR"/>
              </w:rPr>
              <w:t>RS. Concluiu o Mestrado em 2008 e iniciou o Doutorado em 2009</w:t>
            </w:r>
            <w:r w:rsidR="00C90FBF" w:rsidRPr="00115166">
              <w:rPr>
                <w:rFonts w:eastAsia="Times New Roman" w:cstheme="minorHAnsi"/>
                <w:b w:val="0"/>
                <w:color w:val="auto"/>
                <w:spacing w:val="-2"/>
                <w:lang w:eastAsia="pt-BR"/>
              </w:rPr>
              <w:t xml:space="preserve">, </w:t>
            </w:r>
            <w:r w:rsidRPr="00115166">
              <w:rPr>
                <w:rFonts w:eastAsia="Times New Roman" w:cstheme="minorHAnsi"/>
                <w:b w:val="0"/>
                <w:color w:val="auto"/>
                <w:spacing w:val="-2"/>
                <w:lang w:eastAsia="pt-BR"/>
              </w:rPr>
              <w:t xml:space="preserve">no Programa de Pós-Graduação em Desenvolvimento Regional - PPGDR, da Universidade de Santa Cruz do Sul - </w:t>
            </w:r>
            <w:proofErr w:type="spellStart"/>
            <w:r w:rsidRPr="00115166">
              <w:rPr>
                <w:rFonts w:eastAsia="Times New Roman" w:cstheme="minorHAnsi"/>
                <w:b w:val="0"/>
                <w:color w:val="auto"/>
                <w:spacing w:val="-2"/>
                <w:lang w:eastAsia="pt-BR"/>
              </w:rPr>
              <w:t>Unisc</w:t>
            </w:r>
            <w:proofErr w:type="spellEnd"/>
            <w:r w:rsidRPr="00115166">
              <w:rPr>
                <w:rFonts w:eastAsia="Times New Roman" w:cstheme="minorHAnsi"/>
                <w:b w:val="0"/>
                <w:color w:val="auto"/>
                <w:spacing w:val="-2"/>
                <w:lang w:eastAsia="pt-BR"/>
              </w:rPr>
              <w:t xml:space="preserve">. Atua como professor no Departamento de Ciências Administrativas, Contábeis, Econômicas e da Comunicação - DACEC, na Universidade Regional do Noroeste do Estado do Rio Grande do Sul - </w:t>
            </w:r>
            <w:proofErr w:type="spellStart"/>
            <w:r w:rsidRPr="00115166">
              <w:rPr>
                <w:rFonts w:eastAsia="Times New Roman" w:cstheme="minorHAnsi"/>
                <w:b w:val="0"/>
                <w:color w:val="auto"/>
                <w:spacing w:val="-2"/>
                <w:lang w:eastAsia="pt-BR"/>
              </w:rPr>
              <w:t>Unijuí</w:t>
            </w:r>
            <w:proofErr w:type="spellEnd"/>
            <w:r w:rsidRPr="00115166">
              <w:rPr>
                <w:rFonts w:eastAsia="Times New Roman" w:cstheme="minorHAnsi"/>
                <w:b w:val="0"/>
                <w:color w:val="auto"/>
                <w:spacing w:val="-2"/>
                <w:lang w:eastAsia="pt-BR"/>
              </w:rPr>
              <w:t xml:space="preserve">, ministrando as disciplinas de Gestão de Pessoas, Práticas Organizacionais, Sistema de Apoio à Decisão e Jogos Empresariais. Presta também serviços como perito administrativo para a Vara Cível de </w:t>
            </w:r>
            <w:proofErr w:type="spellStart"/>
            <w:r w:rsidRPr="00115166">
              <w:rPr>
                <w:rFonts w:eastAsia="Times New Roman" w:cstheme="minorHAnsi"/>
                <w:b w:val="0"/>
                <w:color w:val="auto"/>
                <w:spacing w:val="-2"/>
                <w:lang w:eastAsia="pt-BR"/>
              </w:rPr>
              <w:t>Lajeado-RS</w:t>
            </w:r>
            <w:proofErr w:type="spellEnd"/>
            <w:r w:rsidRPr="00115166">
              <w:rPr>
                <w:rFonts w:eastAsia="Times New Roman" w:cstheme="minorHAnsi"/>
                <w:b w:val="0"/>
                <w:color w:val="auto"/>
                <w:spacing w:val="-2"/>
                <w:lang w:eastAsia="pt-BR"/>
              </w:rPr>
              <w:t>.</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http://lattes.cnpq.br/3330162813104593</w:t>
            </w:r>
          </w:p>
        </w:tc>
      </w:tr>
      <w:tr w:rsidR="00313F78" w:rsidRPr="00D06DEE" w:rsidTr="00D122A9">
        <w:trPr>
          <w:cnfStyle w:val="000000100000" w:firstRow="0" w:lastRow="0" w:firstColumn="0" w:lastColumn="0" w:oddVBand="0" w:evenVBand="0" w:oddHBand="1" w:evenHBand="0" w:firstRowFirstColumn="0" w:firstRowLastColumn="0" w:lastRowFirstColumn="0" w:lastRowLastColumn="0"/>
          <w:trHeight w:val="180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t xml:space="preserve">Pietro </w:t>
            </w:r>
            <w:proofErr w:type="spellStart"/>
            <w:r w:rsidRPr="00115166">
              <w:rPr>
                <w:rFonts w:eastAsia="Times New Roman" w:cstheme="minorHAnsi"/>
                <w:color w:val="auto"/>
                <w:spacing w:val="-2"/>
                <w:lang w:eastAsia="pt-BR"/>
              </w:rPr>
              <w:t>Dolci</w:t>
            </w:r>
            <w:proofErr w:type="spellEnd"/>
            <w:r w:rsidRPr="00115166">
              <w:rPr>
                <w:rFonts w:eastAsia="Times New Roman" w:cstheme="minorHAnsi"/>
                <w:color w:val="auto"/>
                <w:spacing w:val="-2"/>
                <w:lang w:eastAsia="pt-BR"/>
              </w:rPr>
              <w:t xml:space="preserve"> (Doutor)</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 xml:space="preserve">Doutor em Administração na área de Sistemas de Informação e de Apoio à Decisão no PPGA da Universidade Federal do Rio Grande do Sul (2013), com um período como </w:t>
            </w:r>
            <w:proofErr w:type="spellStart"/>
            <w:r w:rsidRPr="00115166">
              <w:rPr>
                <w:rFonts w:eastAsia="Times New Roman" w:cstheme="minorHAnsi"/>
                <w:b w:val="0"/>
                <w:i/>
                <w:color w:val="auto"/>
                <w:spacing w:val="-2"/>
                <w:lang w:eastAsia="pt-BR"/>
              </w:rPr>
              <w:t>Visiting</w:t>
            </w:r>
            <w:proofErr w:type="spellEnd"/>
            <w:r w:rsidRPr="00115166">
              <w:rPr>
                <w:rFonts w:eastAsia="Times New Roman" w:cstheme="minorHAnsi"/>
                <w:b w:val="0"/>
                <w:i/>
                <w:color w:val="auto"/>
                <w:spacing w:val="-2"/>
                <w:lang w:eastAsia="pt-BR"/>
              </w:rPr>
              <w:t xml:space="preserve"> Scholar na Carleton </w:t>
            </w:r>
            <w:proofErr w:type="spellStart"/>
            <w:r w:rsidRPr="00115166">
              <w:rPr>
                <w:rFonts w:eastAsia="Times New Roman" w:cstheme="minorHAnsi"/>
                <w:b w:val="0"/>
                <w:i/>
                <w:color w:val="auto"/>
                <w:spacing w:val="-2"/>
                <w:lang w:eastAsia="pt-BR"/>
              </w:rPr>
              <w:t>University</w:t>
            </w:r>
            <w:proofErr w:type="spellEnd"/>
            <w:r w:rsidRPr="00115166">
              <w:rPr>
                <w:rFonts w:eastAsia="Times New Roman" w:cstheme="minorHAnsi"/>
                <w:b w:val="0"/>
                <w:color w:val="auto"/>
                <w:spacing w:val="-2"/>
                <w:lang w:eastAsia="pt-BR"/>
              </w:rPr>
              <w:t xml:space="preserve"> - Canadá (2011-2012). Possui mestrado na área de Sistemas de Informação e de Apoio à Decisão no PPGA/UFRGS (2009) e Graduação em Administração de Empresas pela Universidade Federal do Rio Grande (2005). Possui experiência de docente e pesquisador nas seguintes áreas de interesse: tecnologia da informação, governança da cadeia de suprimentos, logística, investimentos em TI, gestão do portfólio de TI, opções reais, impacto da TI, benefícios da TI, governança da TI, valor da TI, micro e pequenas empresas e a tecnologia.</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http://lattes.cnpq.br/1443930652432691</w:t>
            </w:r>
          </w:p>
        </w:tc>
      </w:tr>
      <w:tr w:rsidR="00313F78" w:rsidRPr="006F459B" w:rsidTr="007F7195">
        <w:trPr>
          <w:trHeight w:val="180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tcPr>
          <w:p w:rsidR="00313F78" w:rsidRPr="00115166" w:rsidRDefault="00313F78" w:rsidP="00115166">
            <w:pPr>
              <w:spacing w:before="60" w:after="60" w:line="240" w:lineRule="auto"/>
              <w:jc w:val="both"/>
              <w:rPr>
                <w:rFonts w:eastAsia="Times New Roman" w:cstheme="minorHAnsi"/>
                <w:b w:val="0"/>
                <w:bCs w:val="0"/>
                <w:spacing w:val="-2"/>
                <w:lang w:eastAsia="pt-BR"/>
              </w:rPr>
            </w:pPr>
            <w:r w:rsidRPr="00115166">
              <w:rPr>
                <w:rFonts w:eastAsia="Times New Roman" w:cstheme="minorHAnsi"/>
                <w:spacing w:val="-2"/>
                <w:lang w:eastAsia="pt-BR"/>
              </w:rPr>
              <w:t xml:space="preserve">Rafael Frederico </w:t>
            </w:r>
            <w:proofErr w:type="spellStart"/>
            <w:r w:rsidRPr="00115166">
              <w:rPr>
                <w:rFonts w:eastAsia="Times New Roman" w:cstheme="minorHAnsi"/>
                <w:spacing w:val="-2"/>
                <w:lang w:eastAsia="pt-BR"/>
              </w:rPr>
              <w:t>Henn</w:t>
            </w:r>
            <w:proofErr w:type="spellEnd"/>
            <w:r w:rsidRPr="00115166">
              <w:rPr>
                <w:rFonts w:eastAsia="Times New Roman" w:cstheme="minorHAnsi"/>
                <w:spacing w:val="-2"/>
                <w:lang w:eastAsia="pt-BR"/>
              </w:rPr>
              <w:t xml:space="preserve"> </w:t>
            </w:r>
            <w:r w:rsidRPr="00115166">
              <w:rPr>
                <w:rFonts w:eastAsia="Times New Roman" w:cstheme="minorHAnsi"/>
                <w:color w:val="auto"/>
                <w:spacing w:val="-2"/>
                <w:lang w:eastAsia="pt-BR"/>
              </w:rPr>
              <w:t>(Mestre)</w:t>
            </w:r>
          </w:p>
          <w:p w:rsidR="00313F78" w:rsidRPr="00115166" w:rsidRDefault="00313F78" w:rsidP="00115166">
            <w:pPr>
              <w:spacing w:before="60" w:after="60" w:line="240" w:lineRule="auto"/>
              <w:jc w:val="both"/>
              <w:rPr>
                <w:rFonts w:eastAsia="Times New Roman" w:cstheme="minorHAnsi"/>
                <w:b w:val="0"/>
                <w:spacing w:val="-2"/>
                <w:lang w:eastAsia="pt-BR"/>
              </w:rPr>
            </w:pPr>
            <w:r w:rsidRPr="00115166">
              <w:rPr>
                <w:rFonts w:eastAsia="Times New Roman" w:cstheme="minorHAnsi"/>
                <w:b w:val="0"/>
                <w:spacing w:val="-2"/>
                <w:lang w:eastAsia="pt-BR"/>
              </w:rPr>
              <w:t>Possui graduação em Engenharia Mecânica pela Universidade do Vale do Rio dos Sinos (1998), especialização em Gestão Empresarial pela Universidade do Vale do Rio dos Sinos (1999) e mestrado em Administração, área de concentração Marketing, pela Pontifícia Universidade Católica do Rio Grande do Sul (2001). Atualmente é professor da Universidade de Santa Cruz do Sul.</w:t>
            </w:r>
          </w:p>
          <w:p w:rsidR="00313F78" w:rsidRPr="00115166" w:rsidRDefault="00313F78" w:rsidP="00115166">
            <w:pPr>
              <w:spacing w:before="60" w:after="60" w:line="240" w:lineRule="auto"/>
              <w:jc w:val="both"/>
              <w:rPr>
                <w:rFonts w:eastAsia="Times New Roman" w:cstheme="minorHAnsi"/>
                <w:spacing w:val="-2"/>
                <w:lang w:eastAsia="pt-BR"/>
              </w:rPr>
            </w:pPr>
            <w:r w:rsidRPr="00115166">
              <w:rPr>
                <w:rFonts w:eastAsia="Times New Roman" w:cstheme="minorHAnsi"/>
                <w:b w:val="0"/>
                <w:spacing w:val="-2"/>
                <w:lang w:eastAsia="pt-BR"/>
              </w:rPr>
              <w:t>http://lattes.cnpq.br/7689558961300726</w:t>
            </w:r>
          </w:p>
        </w:tc>
      </w:tr>
      <w:tr w:rsidR="00313F78" w:rsidRPr="006F459B" w:rsidTr="00313F78">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tcPr>
          <w:p w:rsidR="00313F78" w:rsidRPr="00115166" w:rsidRDefault="00313F78" w:rsidP="00115166">
            <w:pPr>
              <w:spacing w:before="60" w:after="60" w:line="240" w:lineRule="auto"/>
              <w:jc w:val="both"/>
              <w:rPr>
                <w:rFonts w:eastAsia="Times New Roman" w:cstheme="minorHAnsi"/>
                <w:b w:val="0"/>
                <w:bCs w:val="0"/>
                <w:spacing w:val="-2"/>
                <w:lang w:eastAsia="pt-BR"/>
              </w:rPr>
            </w:pPr>
            <w:r w:rsidRPr="00115166">
              <w:rPr>
                <w:rFonts w:eastAsia="Times New Roman" w:cstheme="minorHAnsi"/>
                <w:spacing w:val="-2"/>
                <w:lang w:eastAsia="pt-BR"/>
              </w:rPr>
              <w:t>Renan Ribeiro da Silva de Castro</w:t>
            </w:r>
            <w:r w:rsidRPr="00115166">
              <w:rPr>
                <w:rFonts w:eastAsia="Times New Roman" w:cstheme="minorHAnsi"/>
                <w:spacing w:val="-2"/>
                <w:lang w:eastAsia="pt-BR"/>
              </w:rPr>
              <w:t xml:space="preserve"> </w:t>
            </w:r>
            <w:r w:rsidRPr="00115166">
              <w:rPr>
                <w:rFonts w:eastAsia="Times New Roman" w:cstheme="minorHAnsi"/>
                <w:color w:val="auto"/>
                <w:spacing w:val="-2"/>
                <w:lang w:eastAsia="pt-BR"/>
              </w:rPr>
              <w:t>(Mestre)</w:t>
            </w:r>
          </w:p>
          <w:p w:rsidR="00313F78" w:rsidRPr="00115166" w:rsidRDefault="00313F78" w:rsidP="00115166">
            <w:pPr>
              <w:spacing w:before="60" w:after="60" w:line="240" w:lineRule="auto"/>
              <w:jc w:val="both"/>
              <w:rPr>
                <w:rFonts w:eastAsia="Times New Roman" w:cstheme="minorHAnsi"/>
                <w:b w:val="0"/>
                <w:spacing w:val="-2"/>
                <w:lang w:eastAsia="pt-BR"/>
              </w:rPr>
            </w:pPr>
            <w:r w:rsidRPr="00115166">
              <w:rPr>
                <w:rFonts w:eastAsia="Times New Roman" w:cstheme="minorHAnsi"/>
                <w:b w:val="0"/>
                <w:spacing w:val="-2"/>
                <w:lang w:eastAsia="pt-BR"/>
              </w:rPr>
              <w:t xml:space="preserve">Possui graduação em Administração pela Universidade Federal do Rio Grande do Sul (1995) e mestrado em Administração de Recursos Humanos pela mesma Instituição (2002). Atualmente é servidor técnico administrativo da Universidade Federal do Rio Grande do Sul, responsável pelo processo de avaliação em EAD e, até 2010, pelo Programa de Monitoria a Distância. Atua como docente desde 2001, tendo sido vinculado às seguintes instituições de ensino superior: Faculdades de Taquara </w:t>
            </w:r>
            <w:r w:rsidR="00115166" w:rsidRPr="00115166">
              <w:rPr>
                <w:rFonts w:eastAsia="Times New Roman" w:cstheme="minorHAnsi"/>
                <w:b w:val="0"/>
                <w:spacing w:val="-2"/>
                <w:lang w:eastAsia="pt-BR"/>
              </w:rPr>
              <w:t>(</w:t>
            </w:r>
            <w:r w:rsidRPr="00115166">
              <w:rPr>
                <w:rFonts w:eastAsia="Times New Roman" w:cstheme="minorHAnsi"/>
                <w:b w:val="0"/>
                <w:spacing w:val="-2"/>
                <w:lang w:eastAsia="pt-BR"/>
              </w:rPr>
              <w:t>Faccat</w:t>
            </w:r>
            <w:r w:rsidR="00115166" w:rsidRPr="00115166">
              <w:rPr>
                <w:rFonts w:eastAsia="Times New Roman" w:cstheme="minorHAnsi"/>
                <w:b w:val="0"/>
                <w:spacing w:val="-2"/>
                <w:lang w:eastAsia="pt-BR"/>
              </w:rPr>
              <w:t>)</w:t>
            </w:r>
            <w:r w:rsidRPr="00115166">
              <w:rPr>
                <w:rFonts w:eastAsia="Times New Roman" w:cstheme="minorHAnsi"/>
                <w:b w:val="0"/>
                <w:spacing w:val="-2"/>
                <w:lang w:eastAsia="pt-BR"/>
              </w:rPr>
              <w:t xml:space="preserve">, Universidade do vale dos Sinos - </w:t>
            </w:r>
            <w:proofErr w:type="spellStart"/>
            <w:r w:rsidRPr="00115166">
              <w:rPr>
                <w:rFonts w:eastAsia="Times New Roman" w:cstheme="minorHAnsi"/>
                <w:b w:val="0"/>
                <w:spacing w:val="-2"/>
                <w:lang w:eastAsia="pt-BR"/>
              </w:rPr>
              <w:t>Feevale</w:t>
            </w:r>
            <w:proofErr w:type="spellEnd"/>
            <w:r w:rsidRPr="00115166">
              <w:rPr>
                <w:rFonts w:eastAsia="Times New Roman" w:cstheme="minorHAnsi"/>
                <w:b w:val="0"/>
                <w:spacing w:val="-2"/>
                <w:lang w:eastAsia="pt-BR"/>
              </w:rPr>
              <w:t xml:space="preserve">, Faculdade Tecnológica - </w:t>
            </w:r>
            <w:proofErr w:type="spellStart"/>
            <w:proofErr w:type="gramStart"/>
            <w:r w:rsidRPr="00115166">
              <w:rPr>
                <w:rFonts w:eastAsia="Times New Roman" w:cstheme="minorHAnsi"/>
                <w:b w:val="0"/>
                <w:spacing w:val="-2"/>
                <w:lang w:eastAsia="pt-BR"/>
              </w:rPr>
              <w:t>FTec</w:t>
            </w:r>
            <w:proofErr w:type="spellEnd"/>
            <w:proofErr w:type="gramEnd"/>
            <w:r w:rsidRPr="00115166">
              <w:rPr>
                <w:rFonts w:eastAsia="Times New Roman" w:cstheme="minorHAnsi"/>
                <w:b w:val="0"/>
                <w:spacing w:val="-2"/>
                <w:lang w:eastAsia="pt-BR"/>
              </w:rPr>
              <w:t>, FATO - Faculdades Monteiro Lobato, FACCCA/</w:t>
            </w:r>
            <w:proofErr w:type="spellStart"/>
            <w:r w:rsidRPr="00115166">
              <w:rPr>
                <w:rFonts w:eastAsia="Times New Roman" w:cstheme="minorHAnsi"/>
                <w:b w:val="0"/>
                <w:spacing w:val="-2"/>
                <w:lang w:eastAsia="pt-BR"/>
              </w:rPr>
              <w:t>Fundasul</w:t>
            </w:r>
            <w:proofErr w:type="spellEnd"/>
            <w:r w:rsidRPr="00115166">
              <w:rPr>
                <w:rFonts w:eastAsia="Times New Roman" w:cstheme="minorHAnsi"/>
                <w:b w:val="0"/>
                <w:spacing w:val="-2"/>
                <w:lang w:eastAsia="pt-BR"/>
              </w:rPr>
              <w:t>, FAE - Faculdades Equipe e Universidade de Santa Cruz do Sul - UNISC. Tem experiência na área de Administração, com ênfase em Administração de Recursos Humanos, atuando principalmente nos seguintes temas: avaliação institucional, políticas educativas, avaliação, planejamento e avaliação interna, Gestão de Pessoas, Motivação, Cultura e Clima Organizacional e Empreendedorismo.</w:t>
            </w:r>
          </w:p>
          <w:p w:rsidR="00313F78" w:rsidRPr="00115166" w:rsidRDefault="00313F78" w:rsidP="00115166">
            <w:pPr>
              <w:spacing w:before="60" w:after="60" w:line="240" w:lineRule="auto"/>
              <w:jc w:val="both"/>
              <w:rPr>
                <w:rFonts w:eastAsia="Times New Roman" w:cstheme="minorHAnsi"/>
                <w:spacing w:val="-2"/>
                <w:lang w:eastAsia="pt-BR"/>
              </w:rPr>
            </w:pPr>
            <w:r w:rsidRPr="00115166">
              <w:rPr>
                <w:rFonts w:eastAsia="Times New Roman" w:cstheme="minorHAnsi"/>
                <w:b w:val="0"/>
                <w:spacing w:val="-2"/>
                <w:lang w:eastAsia="pt-BR"/>
              </w:rPr>
              <w:lastRenderedPageBreak/>
              <w:t>http://lattes.cnpq.br/8476552574440782</w:t>
            </w:r>
            <w:bookmarkStart w:id="0" w:name="_GoBack"/>
            <w:bookmarkEnd w:id="0"/>
          </w:p>
        </w:tc>
      </w:tr>
      <w:tr w:rsidR="00313F78" w:rsidRPr="00D06DEE" w:rsidTr="00597C5E">
        <w:trPr>
          <w:trHeight w:val="216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lastRenderedPageBreak/>
              <w:t>Roberto Tadeu Ramos Morais (Doutor)</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Possui graduação em Administração pela Faculdade Porto</w:t>
            </w:r>
            <w:r w:rsidR="00C90FBF" w:rsidRPr="00115166">
              <w:rPr>
                <w:rFonts w:eastAsia="Times New Roman" w:cstheme="minorHAnsi"/>
                <w:b w:val="0"/>
                <w:color w:val="auto"/>
                <w:spacing w:val="-2"/>
                <w:lang w:eastAsia="pt-BR"/>
              </w:rPr>
              <w:t>-A</w:t>
            </w:r>
            <w:r w:rsidRPr="00115166">
              <w:rPr>
                <w:rFonts w:eastAsia="Times New Roman" w:cstheme="minorHAnsi"/>
                <w:b w:val="0"/>
                <w:color w:val="auto"/>
                <w:spacing w:val="-2"/>
                <w:lang w:eastAsia="pt-BR"/>
              </w:rPr>
              <w:t xml:space="preserve">legrense de Ciências Contábeis e </w:t>
            </w:r>
            <w:r w:rsidR="00C90FBF" w:rsidRPr="00115166">
              <w:rPr>
                <w:rFonts w:eastAsia="Times New Roman" w:cstheme="minorHAnsi"/>
                <w:b w:val="0"/>
                <w:color w:val="auto"/>
                <w:spacing w:val="-2"/>
                <w:lang w:eastAsia="pt-BR"/>
              </w:rPr>
              <w:t>Administrativas</w:t>
            </w:r>
            <w:r w:rsidRPr="00115166">
              <w:rPr>
                <w:rFonts w:eastAsia="Times New Roman" w:cstheme="minorHAnsi"/>
                <w:b w:val="0"/>
                <w:color w:val="auto"/>
                <w:spacing w:val="-2"/>
                <w:lang w:eastAsia="pt-BR"/>
              </w:rPr>
              <w:t xml:space="preserve"> (1984), graduação em Ciências Contábeis pela Faculdade Porto</w:t>
            </w:r>
            <w:r w:rsidR="00C90FBF" w:rsidRPr="00115166">
              <w:rPr>
                <w:rFonts w:eastAsia="Times New Roman" w:cstheme="minorHAnsi"/>
                <w:b w:val="0"/>
                <w:color w:val="auto"/>
                <w:spacing w:val="-2"/>
                <w:lang w:eastAsia="pt-BR"/>
              </w:rPr>
              <w:t>-</w:t>
            </w:r>
            <w:r w:rsidRPr="00115166">
              <w:rPr>
                <w:rFonts w:eastAsia="Times New Roman" w:cstheme="minorHAnsi"/>
                <w:b w:val="0"/>
                <w:color w:val="auto"/>
                <w:spacing w:val="-2"/>
                <w:lang w:eastAsia="pt-BR"/>
              </w:rPr>
              <w:t xml:space="preserve">Alegrense de Ciências Contábeis e </w:t>
            </w:r>
            <w:r w:rsidR="00C90FBF" w:rsidRPr="00115166">
              <w:rPr>
                <w:rFonts w:eastAsia="Times New Roman" w:cstheme="minorHAnsi"/>
                <w:b w:val="0"/>
                <w:color w:val="auto"/>
                <w:spacing w:val="-2"/>
                <w:lang w:eastAsia="pt-BR"/>
              </w:rPr>
              <w:t>Administrativas</w:t>
            </w:r>
            <w:r w:rsidRPr="00115166">
              <w:rPr>
                <w:rFonts w:eastAsia="Times New Roman" w:cstheme="minorHAnsi"/>
                <w:b w:val="0"/>
                <w:color w:val="auto"/>
                <w:spacing w:val="-2"/>
                <w:lang w:eastAsia="pt-BR"/>
              </w:rPr>
              <w:t xml:space="preserve"> (1989), mestrado em Engenharia de Produção pela Universidade Federal de Santa Maria (2001) e Doutor em Desenvolvimento Regional pela Universidade de Santa Cruz do Sul. Atualmente é conselheiro do Conselho Regional de Administração, Membro do Conselho Superior Administrativo da Escola Superior do Cooperativismo e professor titular das Faculdades Integradas de Taquara. Nesta instituição é Vice-Diretor de Pesquisa e Pós-Graduação. Tem experiência na área de Administração, com ênfase em Planejamento, atuando principalmente nos seguintes temas: estratégia, planejamento estratégico, competitividade, qualidade, cooperativismo, gestão democrática e desenvolvimento regional.</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http://lattes.cnpq.br/6452095975858658</w:t>
            </w:r>
          </w:p>
        </w:tc>
      </w:tr>
      <w:tr w:rsidR="00313F78" w:rsidRPr="00D06DEE" w:rsidTr="00037B94">
        <w:trPr>
          <w:cnfStyle w:val="000000100000" w:firstRow="0" w:lastRow="0" w:firstColumn="0" w:lastColumn="0" w:oddVBand="0" w:evenVBand="0" w:oddHBand="1" w:evenHBand="0" w:firstRowFirstColumn="0" w:firstRowLastColumn="0" w:lastRowFirstColumn="0" w:lastRowLastColumn="0"/>
          <w:trHeight w:val="1620"/>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hideMark/>
          </w:tcPr>
          <w:p w:rsidR="00313F78" w:rsidRPr="00115166" w:rsidRDefault="00313F78" w:rsidP="00115166">
            <w:pPr>
              <w:spacing w:before="60" w:after="60" w:line="240" w:lineRule="auto"/>
              <w:jc w:val="both"/>
              <w:rPr>
                <w:rFonts w:eastAsia="Times New Roman" w:cstheme="minorHAnsi"/>
                <w:b w:val="0"/>
                <w:bCs w:val="0"/>
                <w:color w:val="auto"/>
                <w:spacing w:val="-2"/>
                <w:lang w:eastAsia="pt-BR"/>
              </w:rPr>
            </w:pPr>
            <w:r w:rsidRPr="00115166">
              <w:rPr>
                <w:rFonts w:eastAsia="Times New Roman" w:cstheme="minorHAnsi"/>
                <w:color w:val="auto"/>
                <w:spacing w:val="-2"/>
                <w:lang w:eastAsia="pt-BR"/>
              </w:rPr>
              <w:t xml:space="preserve">Rubens </w:t>
            </w:r>
            <w:proofErr w:type="spellStart"/>
            <w:r w:rsidRPr="00115166">
              <w:rPr>
                <w:rFonts w:eastAsia="Times New Roman" w:cstheme="minorHAnsi"/>
                <w:color w:val="auto"/>
                <w:spacing w:val="-2"/>
                <w:lang w:eastAsia="pt-BR"/>
              </w:rPr>
              <w:t>Marafon</w:t>
            </w:r>
            <w:proofErr w:type="spellEnd"/>
            <w:r w:rsidRPr="00115166">
              <w:rPr>
                <w:rFonts w:eastAsia="Times New Roman" w:cstheme="minorHAnsi"/>
                <w:color w:val="auto"/>
                <w:spacing w:val="-2"/>
                <w:lang w:eastAsia="pt-BR"/>
              </w:rPr>
              <w:t xml:space="preserve"> </w:t>
            </w:r>
            <w:r w:rsidRPr="00115166">
              <w:rPr>
                <w:rFonts w:eastAsia="Times New Roman" w:cstheme="minorHAnsi"/>
                <w:color w:val="auto"/>
                <w:spacing w:val="-2"/>
                <w:lang w:eastAsia="pt-BR"/>
              </w:rPr>
              <w:t>(Mestre)</w:t>
            </w:r>
          </w:p>
          <w:p w:rsidR="00313F78" w:rsidRPr="00115166" w:rsidRDefault="00313F78" w:rsidP="00115166">
            <w:pPr>
              <w:spacing w:before="60" w:after="60" w:line="240" w:lineRule="auto"/>
              <w:jc w:val="both"/>
              <w:rPr>
                <w:rFonts w:eastAsia="Times New Roman" w:cstheme="minorHAnsi"/>
                <w:b w:val="0"/>
                <w:color w:val="auto"/>
                <w:spacing w:val="-2"/>
                <w:lang w:eastAsia="pt-BR"/>
              </w:rPr>
            </w:pPr>
            <w:r w:rsidRPr="00115166">
              <w:rPr>
                <w:rFonts w:eastAsia="Times New Roman" w:cstheme="minorHAnsi"/>
                <w:b w:val="0"/>
                <w:color w:val="auto"/>
                <w:spacing w:val="-2"/>
                <w:lang w:eastAsia="pt-BR"/>
              </w:rPr>
              <w:t xml:space="preserve">Possui graduação em Administração Empresarial pela Universidade do Oeste de Santa Catarina (2001), </w:t>
            </w:r>
            <w:r w:rsidR="00C90FBF" w:rsidRPr="00115166">
              <w:rPr>
                <w:rFonts w:eastAsia="Times New Roman" w:cstheme="minorHAnsi"/>
                <w:b w:val="0"/>
                <w:color w:val="auto"/>
                <w:spacing w:val="-2"/>
                <w:lang w:eastAsia="pt-BR"/>
              </w:rPr>
              <w:t>Especialização</w:t>
            </w:r>
            <w:r w:rsidRPr="00115166">
              <w:rPr>
                <w:rFonts w:eastAsia="Times New Roman" w:cstheme="minorHAnsi"/>
                <w:b w:val="0"/>
                <w:color w:val="auto"/>
                <w:spacing w:val="-2"/>
                <w:lang w:eastAsia="pt-BR"/>
              </w:rPr>
              <w:t xml:space="preserve"> em </w:t>
            </w:r>
            <w:r w:rsidR="00C90FBF" w:rsidRPr="00115166">
              <w:rPr>
                <w:rFonts w:eastAsia="Times New Roman" w:cstheme="minorHAnsi"/>
                <w:b w:val="0"/>
                <w:color w:val="auto"/>
                <w:spacing w:val="-2"/>
                <w:lang w:eastAsia="pt-BR"/>
              </w:rPr>
              <w:t>Gestão</w:t>
            </w:r>
            <w:r w:rsidRPr="00115166">
              <w:rPr>
                <w:rFonts w:eastAsia="Times New Roman" w:cstheme="minorHAnsi"/>
                <w:b w:val="0"/>
                <w:color w:val="auto"/>
                <w:spacing w:val="-2"/>
                <w:lang w:eastAsia="pt-BR"/>
              </w:rPr>
              <w:t xml:space="preserve"> de Recursos Humanos (2002), e Mestrado em Administração pela Universidade do Sul de Santa Catarina (2012). Diretor da RM </w:t>
            </w:r>
            <w:r w:rsidR="00C90FBF" w:rsidRPr="00115166">
              <w:rPr>
                <w:rFonts w:eastAsia="Times New Roman" w:cstheme="minorHAnsi"/>
                <w:b w:val="0"/>
                <w:color w:val="auto"/>
                <w:spacing w:val="-2"/>
                <w:lang w:eastAsia="pt-BR"/>
              </w:rPr>
              <w:t>Educação</w:t>
            </w:r>
            <w:r w:rsidRPr="00115166">
              <w:rPr>
                <w:rFonts w:eastAsia="Times New Roman" w:cstheme="minorHAnsi"/>
                <w:b w:val="0"/>
                <w:color w:val="auto"/>
                <w:spacing w:val="-2"/>
                <w:lang w:eastAsia="pt-BR"/>
              </w:rPr>
              <w:t xml:space="preserve"> Profissional, Professor universitário na Universidade do Oeste de Santa Catarina. Tem experiência na área de Administração Pública, com ênfase em Administração e Desenvolvimento </w:t>
            </w:r>
            <w:r w:rsidR="00C90FBF" w:rsidRPr="00115166">
              <w:rPr>
                <w:rFonts w:eastAsia="Times New Roman" w:cstheme="minorHAnsi"/>
                <w:b w:val="0"/>
                <w:color w:val="auto"/>
                <w:spacing w:val="-2"/>
                <w:lang w:eastAsia="pt-BR"/>
              </w:rPr>
              <w:t>Econômico</w:t>
            </w:r>
            <w:r w:rsidRPr="00115166">
              <w:rPr>
                <w:rFonts w:eastAsia="Times New Roman" w:cstheme="minorHAnsi"/>
                <w:b w:val="0"/>
                <w:color w:val="auto"/>
                <w:spacing w:val="-2"/>
                <w:lang w:eastAsia="pt-BR"/>
              </w:rPr>
              <w:t xml:space="preserve"> e no legislativo. Atua principalmente nos seguintes temas: </w:t>
            </w:r>
            <w:r w:rsidR="00C90FBF" w:rsidRPr="00115166">
              <w:rPr>
                <w:rFonts w:eastAsia="Times New Roman" w:cstheme="minorHAnsi"/>
                <w:b w:val="0"/>
                <w:color w:val="auto"/>
                <w:spacing w:val="-2"/>
                <w:lang w:eastAsia="pt-BR"/>
              </w:rPr>
              <w:t>Comunicação</w:t>
            </w:r>
            <w:r w:rsidRPr="00115166">
              <w:rPr>
                <w:rFonts w:eastAsia="Times New Roman" w:cstheme="minorHAnsi"/>
                <w:b w:val="0"/>
                <w:color w:val="auto"/>
                <w:spacing w:val="-2"/>
                <w:lang w:eastAsia="pt-BR"/>
              </w:rPr>
              <w:t xml:space="preserve"> Empresarial e Oratória, Desenvolvimento de Carreira, </w:t>
            </w:r>
            <w:r w:rsidR="00C90FBF" w:rsidRPr="00115166">
              <w:rPr>
                <w:rFonts w:eastAsia="Times New Roman" w:cstheme="minorHAnsi"/>
                <w:b w:val="0"/>
                <w:color w:val="auto"/>
                <w:spacing w:val="-2"/>
                <w:lang w:eastAsia="pt-BR"/>
              </w:rPr>
              <w:t>Gestão</w:t>
            </w:r>
            <w:r w:rsidRPr="00115166">
              <w:rPr>
                <w:rFonts w:eastAsia="Times New Roman" w:cstheme="minorHAnsi"/>
                <w:b w:val="0"/>
                <w:color w:val="auto"/>
                <w:spacing w:val="-2"/>
                <w:lang w:eastAsia="pt-BR"/>
              </w:rPr>
              <w:t xml:space="preserve"> de Pessoas, Treinamento e Desenvolvimento - T&amp;D, Empreendedorismo. </w:t>
            </w:r>
            <w:r w:rsidR="00C90FBF" w:rsidRPr="00115166">
              <w:rPr>
                <w:rFonts w:eastAsia="Times New Roman" w:cstheme="minorHAnsi"/>
                <w:b w:val="0"/>
                <w:color w:val="auto"/>
                <w:spacing w:val="-2"/>
                <w:lang w:eastAsia="pt-BR"/>
              </w:rPr>
              <w:t>É</w:t>
            </w:r>
            <w:r w:rsidRPr="00115166">
              <w:rPr>
                <w:rFonts w:eastAsia="Times New Roman" w:cstheme="minorHAnsi"/>
                <w:b w:val="0"/>
                <w:color w:val="auto"/>
                <w:spacing w:val="-2"/>
                <w:lang w:eastAsia="pt-BR"/>
              </w:rPr>
              <w:t xml:space="preserve"> consultor em empresas p</w:t>
            </w:r>
            <w:r w:rsidR="00C90FBF" w:rsidRPr="00115166">
              <w:rPr>
                <w:rFonts w:eastAsia="Times New Roman" w:cstheme="minorHAnsi"/>
                <w:b w:val="0"/>
                <w:color w:val="auto"/>
                <w:spacing w:val="-2"/>
                <w:lang w:eastAsia="pt-BR"/>
              </w:rPr>
              <w:t>ú</w:t>
            </w:r>
            <w:r w:rsidRPr="00115166">
              <w:rPr>
                <w:rFonts w:eastAsia="Times New Roman" w:cstheme="minorHAnsi"/>
                <w:b w:val="0"/>
                <w:color w:val="auto"/>
                <w:spacing w:val="-2"/>
                <w:lang w:eastAsia="pt-BR"/>
              </w:rPr>
              <w:t>blicas e privadas.</w:t>
            </w:r>
          </w:p>
          <w:p w:rsidR="00313F78" w:rsidRPr="00115166" w:rsidRDefault="00313F78" w:rsidP="00115166">
            <w:pPr>
              <w:spacing w:before="60" w:after="60" w:line="240" w:lineRule="auto"/>
              <w:jc w:val="both"/>
              <w:rPr>
                <w:rFonts w:eastAsia="Times New Roman" w:cstheme="minorHAnsi"/>
                <w:color w:val="auto"/>
                <w:spacing w:val="-2"/>
                <w:lang w:eastAsia="pt-BR"/>
              </w:rPr>
            </w:pPr>
            <w:r w:rsidRPr="00115166">
              <w:rPr>
                <w:rFonts w:eastAsia="Times New Roman" w:cstheme="minorHAnsi"/>
                <w:b w:val="0"/>
                <w:color w:val="auto"/>
                <w:spacing w:val="-2"/>
                <w:lang w:eastAsia="pt-BR"/>
              </w:rPr>
              <w:t>http://lattes.cnpq.br/2924715617029928</w:t>
            </w:r>
          </w:p>
        </w:tc>
      </w:tr>
      <w:tr w:rsidR="00313F78" w:rsidRPr="006B0147" w:rsidTr="00313F78">
        <w:trPr>
          <w:trHeight w:val="851"/>
          <w:jc w:val="center"/>
        </w:trPr>
        <w:tc>
          <w:tcPr>
            <w:cnfStyle w:val="001000000000" w:firstRow="0" w:lastRow="0" w:firstColumn="1" w:lastColumn="0" w:oddVBand="0" w:evenVBand="0" w:oddHBand="0" w:evenHBand="0" w:firstRowFirstColumn="0" w:firstRowLastColumn="0" w:lastRowFirstColumn="0" w:lastRowLastColumn="0"/>
            <w:tcW w:w="9567" w:type="dxa"/>
            <w:noWrap/>
            <w:vAlign w:val="center"/>
          </w:tcPr>
          <w:p w:rsidR="00313F78" w:rsidRPr="00115166" w:rsidRDefault="00313F78" w:rsidP="00115166">
            <w:pPr>
              <w:spacing w:before="60" w:after="60" w:line="240" w:lineRule="auto"/>
              <w:jc w:val="both"/>
              <w:rPr>
                <w:rFonts w:eastAsia="Times New Roman" w:cstheme="minorHAnsi"/>
                <w:b w:val="0"/>
                <w:bCs w:val="0"/>
                <w:spacing w:val="-2"/>
                <w:lang w:eastAsia="pt-BR"/>
              </w:rPr>
            </w:pPr>
            <w:proofErr w:type="spellStart"/>
            <w:r w:rsidRPr="00115166">
              <w:rPr>
                <w:rFonts w:eastAsia="Times New Roman" w:cstheme="minorHAnsi"/>
                <w:spacing w:val="-2"/>
                <w:lang w:eastAsia="pt-BR"/>
              </w:rPr>
              <w:t>Yuji</w:t>
            </w:r>
            <w:proofErr w:type="spellEnd"/>
            <w:r w:rsidRPr="00115166">
              <w:rPr>
                <w:rFonts w:eastAsia="Times New Roman" w:cstheme="minorHAnsi"/>
                <w:spacing w:val="-2"/>
                <w:lang w:eastAsia="pt-BR"/>
              </w:rPr>
              <w:t xml:space="preserve"> </w:t>
            </w:r>
            <w:proofErr w:type="spellStart"/>
            <w:r w:rsidRPr="00115166">
              <w:rPr>
                <w:rFonts w:eastAsia="Times New Roman" w:cstheme="minorHAnsi"/>
                <w:spacing w:val="-2"/>
                <w:lang w:eastAsia="pt-BR"/>
              </w:rPr>
              <w:t>Miyabara</w:t>
            </w:r>
            <w:proofErr w:type="spellEnd"/>
            <w:r w:rsidRPr="00115166">
              <w:rPr>
                <w:rFonts w:eastAsia="Times New Roman" w:cstheme="minorHAnsi"/>
                <w:spacing w:val="-2"/>
                <w:lang w:eastAsia="pt-BR"/>
              </w:rPr>
              <w:t xml:space="preserve"> </w:t>
            </w:r>
            <w:r w:rsidRPr="00115166">
              <w:rPr>
                <w:rFonts w:eastAsia="Times New Roman" w:cstheme="minorHAnsi"/>
                <w:color w:val="auto"/>
                <w:spacing w:val="-2"/>
                <w:lang w:eastAsia="pt-BR"/>
              </w:rPr>
              <w:t>(Mestre)</w:t>
            </w:r>
          </w:p>
          <w:p w:rsidR="00313F78" w:rsidRPr="00115166" w:rsidRDefault="00313F78" w:rsidP="00115166">
            <w:pPr>
              <w:spacing w:before="60" w:after="60" w:line="240" w:lineRule="auto"/>
              <w:jc w:val="both"/>
              <w:rPr>
                <w:rFonts w:eastAsia="Times New Roman" w:cstheme="minorHAnsi"/>
                <w:b w:val="0"/>
                <w:spacing w:val="-2"/>
                <w:lang w:eastAsia="pt-BR"/>
              </w:rPr>
            </w:pPr>
            <w:r w:rsidRPr="00115166">
              <w:rPr>
                <w:rFonts w:eastAsia="Times New Roman" w:cstheme="minorHAnsi"/>
                <w:b w:val="0"/>
                <w:spacing w:val="-2"/>
                <w:lang w:eastAsia="pt-BR"/>
              </w:rPr>
              <w:t>Possui graduação pelo Instituto Champagnat de Estudos Su</w:t>
            </w:r>
            <w:r w:rsidR="00C90FBF" w:rsidRPr="00115166">
              <w:rPr>
                <w:rFonts w:eastAsia="Times New Roman" w:cstheme="minorHAnsi"/>
                <w:b w:val="0"/>
                <w:spacing w:val="-2"/>
                <w:lang w:eastAsia="pt-BR"/>
              </w:rPr>
              <w:t>periores - ICÉS-MG (1995), Pós-G</w:t>
            </w:r>
            <w:r w:rsidRPr="00115166">
              <w:rPr>
                <w:rFonts w:eastAsia="Times New Roman" w:cstheme="minorHAnsi"/>
                <w:b w:val="0"/>
                <w:spacing w:val="-2"/>
                <w:lang w:eastAsia="pt-BR"/>
              </w:rPr>
              <w:t>raduado em MBA Executivo em Gestão Empresarial pela Fundação Getúlio Vargas - RJ (2003), Gestão Estratégica de Recursos Humanos pelo Centro Universitário do Estado de Minas Gerais - UNILESTE-MG (2006), MBA em Logística Empresarial pelo Centro Universitário do Estado de Minas Gerais - UNILESTE-MG (2008), Mestrado em Engenharia Industrial pelo Centro Universitário do Estado de Minas Gerais - UNILESTE-MG (2013). Atualmente é Consultor Técnico Ac</w:t>
            </w:r>
            <w:r w:rsidR="00C90FBF" w:rsidRPr="00115166">
              <w:rPr>
                <w:rFonts w:eastAsia="Times New Roman" w:cstheme="minorHAnsi"/>
                <w:b w:val="0"/>
                <w:spacing w:val="-2"/>
                <w:lang w:eastAsia="pt-BR"/>
              </w:rPr>
              <w:t>adêmico da Pós-G</w:t>
            </w:r>
            <w:r w:rsidRPr="00115166">
              <w:rPr>
                <w:rFonts w:eastAsia="Times New Roman" w:cstheme="minorHAnsi"/>
                <w:b w:val="0"/>
                <w:spacing w:val="-2"/>
                <w:lang w:eastAsia="pt-BR"/>
              </w:rPr>
              <w:t xml:space="preserve">raduação e professor </w:t>
            </w:r>
            <w:proofErr w:type="gramStart"/>
            <w:r w:rsidRPr="00115166">
              <w:rPr>
                <w:rFonts w:eastAsia="Times New Roman" w:cstheme="minorHAnsi"/>
                <w:b w:val="0"/>
                <w:spacing w:val="-2"/>
                <w:lang w:eastAsia="pt-BR"/>
              </w:rPr>
              <w:t>das Faculdade Pitágoras Vale</w:t>
            </w:r>
            <w:proofErr w:type="gramEnd"/>
            <w:r w:rsidRPr="00115166">
              <w:rPr>
                <w:rFonts w:eastAsia="Times New Roman" w:cstheme="minorHAnsi"/>
                <w:b w:val="0"/>
                <w:spacing w:val="-2"/>
                <w:lang w:eastAsia="pt-BR"/>
              </w:rPr>
              <w:t xml:space="preserve"> do Aço e Faculdade Presidente Antônio Carlos de Ipatinga, o qual leciona as disciplinas de Elementos de Máquinas, Tecnologia dos Materiais, Processos de Fabricação, Gestão de Projetos, Logística e Cadeia de Suprimentos, Logística Reversa, Logística Integrada, Logística Empresarial, Logística e Transporte, Administração de Materiais,</w:t>
            </w:r>
            <w:r w:rsidR="00C90FBF" w:rsidRPr="00115166">
              <w:rPr>
                <w:rFonts w:eastAsia="Times New Roman" w:cstheme="minorHAnsi"/>
                <w:b w:val="0"/>
                <w:spacing w:val="-2"/>
                <w:lang w:eastAsia="pt-BR"/>
              </w:rPr>
              <w:t xml:space="preserve"> </w:t>
            </w:r>
            <w:r w:rsidRPr="00115166">
              <w:rPr>
                <w:rFonts w:eastAsia="Times New Roman" w:cstheme="minorHAnsi"/>
                <w:b w:val="0"/>
                <w:spacing w:val="-2"/>
                <w:lang w:eastAsia="pt-BR"/>
              </w:rPr>
              <w:t>Técnica de Negociação e Metodologia Científica.</w:t>
            </w:r>
          </w:p>
          <w:p w:rsidR="00313F78" w:rsidRPr="00115166" w:rsidRDefault="00313F78" w:rsidP="00115166">
            <w:pPr>
              <w:spacing w:before="60" w:after="60" w:line="240" w:lineRule="auto"/>
              <w:jc w:val="both"/>
              <w:rPr>
                <w:rFonts w:eastAsia="Times New Roman" w:cstheme="minorHAnsi"/>
                <w:spacing w:val="-2"/>
                <w:lang w:eastAsia="pt-BR"/>
              </w:rPr>
            </w:pPr>
            <w:r w:rsidRPr="00115166">
              <w:rPr>
                <w:rFonts w:eastAsia="Times New Roman" w:cstheme="minorHAnsi"/>
                <w:b w:val="0"/>
                <w:spacing w:val="-2"/>
                <w:lang w:eastAsia="pt-BR"/>
              </w:rPr>
              <w:t>http://lattes.cnpq.br/8485892873849120</w:t>
            </w:r>
          </w:p>
        </w:tc>
      </w:tr>
    </w:tbl>
    <w:p w:rsidR="00D75F75" w:rsidRDefault="00D75F75" w:rsidP="00313F78"/>
    <w:sectPr w:rsidR="00D75F75" w:rsidSect="00313F78">
      <w:pgSz w:w="11906" w:h="16838" w:code="9"/>
      <w:pgMar w:top="567"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78"/>
    <w:rsid w:val="000961A5"/>
    <w:rsid w:val="00115166"/>
    <w:rsid w:val="00313F78"/>
    <w:rsid w:val="007B3EFD"/>
    <w:rsid w:val="008864DD"/>
    <w:rsid w:val="00914124"/>
    <w:rsid w:val="00C90FBF"/>
    <w:rsid w:val="00D75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78"/>
    <w:pPr>
      <w:spacing w:after="200" w:line="276" w:lineRule="auto"/>
      <w:ind w:firstLine="0"/>
      <w:jc w:val="left"/>
    </w:pPr>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ombreamentoClaro">
    <w:name w:val="Light Shading"/>
    <w:basedOn w:val="Tabelanormal"/>
    <w:uiPriority w:val="60"/>
    <w:rsid w:val="00313F78"/>
    <w:pPr>
      <w:spacing w:line="240" w:lineRule="auto"/>
      <w:ind w:firstLine="0"/>
      <w:jc w:val="left"/>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78"/>
    <w:pPr>
      <w:spacing w:after="200" w:line="276" w:lineRule="auto"/>
      <w:ind w:firstLine="0"/>
      <w:jc w:val="left"/>
    </w:pPr>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ombreamentoClaro">
    <w:name w:val="Light Shading"/>
    <w:basedOn w:val="Tabelanormal"/>
    <w:uiPriority w:val="60"/>
    <w:rsid w:val="00313F78"/>
    <w:pPr>
      <w:spacing w:line="240" w:lineRule="auto"/>
      <w:ind w:firstLine="0"/>
      <w:jc w:val="left"/>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1605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Goncalves Hackmann</dc:creator>
  <cp:lastModifiedBy>Berenice Goncalves Hackmann</cp:lastModifiedBy>
  <cp:revision>3</cp:revision>
  <dcterms:created xsi:type="dcterms:W3CDTF">2014-06-18T20:39:00Z</dcterms:created>
  <dcterms:modified xsi:type="dcterms:W3CDTF">2014-06-18T21:07:00Z</dcterms:modified>
</cp:coreProperties>
</file>